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26DF" w14:textId="77777777" w:rsidR="00E507B1" w:rsidRDefault="00E507B1" w:rsidP="00E507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val="fr-CA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fr-CA"/>
        </w:rPr>
        <w:t xml:space="preserve">Contrat d'Engagement - Royal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fr-CA"/>
        </w:rPr>
        <w:t>LePage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val="fr-CA"/>
        </w:rPr>
        <w:t xml:space="preserve"> du Quartier</w:t>
      </w:r>
    </w:p>
    <w:p w14:paraId="1BA3280F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5D448244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>Entre</w:t>
      </w:r>
      <w:r>
        <w:rPr>
          <w:rFonts w:ascii="Arial" w:hAnsi="Arial" w:cs="Arial"/>
          <w:sz w:val="20"/>
          <w:szCs w:val="20"/>
          <w:lang w:val="fr-CA"/>
        </w:rPr>
        <w:t xml:space="preserve"> : Royal </w:t>
      </w:r>
      <w:proofErr w:type="spellStart"/>
      <w:r>
        <w:rPr>
          <w:rFonts w:ascii="Arial" w:hAnsi="Arial" w:cs="Arial"/>
          <w:sz w:val="20"/>
          <w:szCs w:val="20"/>
          <w:lang w:val="fr-CA"/>
        </w:rPr>
        <w:t>LePage</w:t>
      </w:r>
      <w:proofErr w:type="spellEnd"/>
      <w:r>
        <w:rPr>
          <w:rFonts w:ascii="Arial" w:hAnsi="Arial" w:cs="Arial"/>
          <w:sz w:val="20"/>
          <w:szCs w:val="20"/>
          <w:lang w:val="fr-CA"/>
        </w:rPr>
        <w:t xml:space="preserve"> du Quartier, ci-après désignée l</w:t>
      </w:r>
      <w:proofErr w:type="gramStart"/>
      <w:r>
        <w:rPr>
          <w:rFonts w:ascii="Arial" w:hAnsi="Arial" w:cs="Arial"/>
          <w:sz w:val="20"/>
          <w:szCs w:val="20"/>
          <w:lang w:val="fr-CA"/>
        </w:rPr>
        <w:t>'«</w:t>
      </w:r>
      <w:proofErr w:type="gramEnd"/>
      <w:r>
        <w:rPr>
          <w:rFonts w:ascii="Arial" w:hAnsi="Arial" w:cs="Arial"/>
          <w:sz w:val="20"/>
          <w:szCs w:val="20"/>
          <w:lang w:val="fr-CA"/>
        </w:rPr>
        <w:t xml:space="preserve"> Entreprise ».</w:t>
      </w:r>
    </w:p>
    <w:p w14:paraId="28465B19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2E21933E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>Et</w:t>
      </w:r>
      <w:r>
        <w:rPr>
          <w:rFonts w:ascii="Arial" w:hAnsi="Arial" w:cs="Arial"/>
          <w:sz w:val="20"/>
          <w:szCs w:val="20"/>
          <w:lang w:val="fr-CA"/>
        </w:rPr>
        <w:t xml:space="preserve"> : _____________________________________, ci-après désigné le « Courtier ».</w:t>
      </w:r>
    </w:p>
    <w:p w14:paraId="591A7E19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68647758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Préambule : Suite à l'avertissement du CRTC concernant l'inscription obligatoire au télé-Listing pour les appels à des clients potentiels, les parties conviennent de ce qui suit :</w:t>
      </w:r>
    </w:p>
    <w:p w14:paraId="71436B3E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42762887" w14:textId="77777777" w:rsidR="00E507B1" w:rsidRDefault="00E507B1" w:rsidP="00E507B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>Article 1 : Inscription au télé-Listing</w:t>
      </w:r>
    </w:p>
    <w:p w14:paraId="49FD9863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1.1 Le Courtier s'engage à disposer d'un compte personnel valide auprès du service de télé-Listing, pour toute la durée de son activité au sein de l'Entreprise.</w:t>
      </w:r>
    </w:p>
    <w:p w14:paraId="20CBE389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1.2 Le coût annuel de l'inscription est de 300 $, à la charge du Courtier.</w:t>
      </w:r>
    </w:p>
    <w:p w14:paraId="48E4C2E1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1.3 Il est interdit de partager un compte de télé-Listing avec d'autres courtiers ou tiers.</w:t>
      </w:r>
    </w:p>
    <w:p w14:paraId="0B150FDA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420DD711" w14:textId="77777777" w:rsidR="00E507B1" w:rsidRDefault="00E507B1" w:rsidP="00E507B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>Article 2 : Conséquences en cas de non-respect</w:t>
      </w:r>
    </w:p>
    <w:p w14:paraId="28007BD9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2.1 En cas de non-respect de l'article 1, et en cas de plainte d'un client, des amendes seront imposées par le CRTC.</w:t>
      </w:r>
    </w:p>
    <w:p w14:paraId="359BF10D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2.2 Ces amendes seront de 15,000 $ ou plus, selon les directives du CRTC.</w:t>
      </w:r>
    </w:p>
    <w:p w14:paraId="3A7B428F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25B542B0" w14:textId="77777777" w:rsidR="00E507B1" w:rsidRDefault="00E507B1" w:rsidP="00E507B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>Article 3 : Procédure d'inscription</w:t>
      </w:r>
    </w:p>
    <w:p w14:paraId="35CC3281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3.1 Le Courtier est invité à créer ou renouveler son inscription via le lien suivant :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  <w:lang w:val="fr-CA"/>
          </w:rPr>
          <w:t>https://www.rlpdqservices.com/fr/telelisting</w:t>
        </w:r>
      </w:hyperlink>
    </w:p>
    <w:p w14:paraId="75BA4D29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072F16FC" w14:textId="77777777" w:rsidR="00E507B1" w:rsidRDefault="00E507B1" w:rsidP="00E507B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3491630A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>Fait à</w:t>
      </w:r>
      <w:r>
        <w:rPr>
          <w:rFonts w:ascii="Arial" w:hAnsi="Arial" w:cs="Arial"/>
          <w:sz w:val="20"/>
          <w:szCs w:val="20"/>
          <w:lang w:val="fr-CA"/>
        </w:rPr>
        <w:t xml:space="preserve"> [Lieu] _______________________, [Date] _______________________.</w:t>
      </w:r>
    </w:p>
    <w:p w14:paraId="489157E4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0AE596D4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24D8040E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0E205A0A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0A2AFA04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Pour l'Entreprise : ___________________________________</w:t>
      </w:r>
    </w:p>
    <w:p w14:paraId="2DC630C3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[Signature du représentant de Royal </w:t>
      </w:r>
      <w:proofErr w:type="spellStart"/>
      <w:r>
        <w:rPr>
          <w:rFonts w:ascii="Arial" w:hAnsi="Arial" w:cs="Arial"/>
          <w:sz w:val="20"/>
          <w:szCs w:val="20"/>
          <w:lang w:val="fr-CA"/>
        </w:rPr>
        <w:t>LePage</w:t>
      </w:r>
      <w:proofErr w:type="spellEnd"/>
      <w:r>
        <w:rPr>
          <w:rFonts w:ascii="Arial" w:hAnsi="Arial" w:cs="Arial"/>
          <w:sz w:val="20"/>
          <w:szCs w:val="20"/>
          <w:lang w:val="fr-CA"/>
        </w:rPr>
        <w:t xml:space="preserve"> du Quartier]</w:t>
      </w:r>
    </w:p>
    <w:p w14:paraId="2749835B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4A40FDB8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3A525682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03CD8AD4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7F539312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Pour le Courtier : ___________________________________</w:t>
      </w:r>
    </w:p>
    <w:p w14:paraId="443E1240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[Signature du Courtier]</w:t>
      </w:r>
    </w:p>
    <w:p w14:paraId="1C4EECB5" w14:textId="77777777" w:rsidR="00E507B1" w:rsidRDefault="00E507B1" w:rsidP="00E507B1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66A48619" w14:textId="77777777" w:rsidR="00921F85" w:rsidRPr="00E507B1" w:rsidRDefault="00921F85" w:rsidP="00E507B1">
      <w:pPr>
        <w:rPr>
          <w:lang w:val="fr-CA"/>
        </w:rPr>
      </w:pPr>
    </w:p>
    <w:sectPr w:rsidR="00921F85" w:rsidRPr="00E507B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81E9" w14:textId="77777777" w:rsidR="00CA5A86" w:rsidRDefault="00CA5A86" w:rsidP="00D14470">
      <w:pPr>
        <w:spacing w:after="0" w:line="240" w:lineRule="auto"/>
      </w:pPr>
      <w:r>
        <w:separator/>
      </w:r>
    </w:p>
  </w:endnote>
  <w:endnote w:type="continuationSeparator" w:id="0">
    <w:p w14:paraId="57676027" w14:textId="77777777" w:rsidR="00CA5A86" w:rsidRDefault="00CA5A86" w:rsidP="00D1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DE49" w14:textId="77777777" w:rsidR="00CA5A86" w:rsidRDefault="00CA5A86" w:rsidP="00D14470">
      <w:pPr>
        <w:spacing w:after="0" w:line="240" w:lineRule="auto"/>
      </w:pPr>
      <w:r>
        <w:separator/>
      </w:r>
    </w:p>
  </w:footnote>
  <w:footnote w:type="continuationSeparator" w:id="0">
    <w:p w14:paraId="3359B9DB" w14:textId="77777777" w:rsidR="00CA5A86" w:rsidRDefault="00CA5A86" w:rsidP="00D1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7C3F" w14:textId="7FE7A5DB" w:rsidR="00D14470" w:rsidRDefault="00D14470">
    <w:pPr>
      <w:pStyle w:val="Header"/>
    </w:pPr>
    <w:r>
      <w:rPr>
        <w:noProof/>
      </w:rPr>
      <w:drawing>
        <wp:inline distT="0" distB="0" distL="0" distR="0" wp14:anchorId="74D2C0BC" wp14:editId="3B3311CB">
          <wp:extent cx="1148400" cy="576000"/>
          <wp:effectExtent l="0" t="0" r="0" b="0"/>
          <wp:docPr id="18452241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224173" name="Picture 1845224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FF4CD2" w14:textId="77777777" w:rsidR="00D14470" w:rsidRDefault="00D14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F38E8"/>
    <w:multiLevelType w:val="hybridMultilevel"/>
    <w:tmpl w:val="684CBD5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131C6"/>
    <w:multiLevelType w:val="hybridMultilevel"/>
    <w:tmpl w:val="4AE223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03136">
    <w:abstractNumId w:val="1"/>
  </w:num>
  <w:num w:numId="2" w16cid:durableId="199452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85"/>
    <w:rsid w:val="00021912"/>
    <w:rsid w:val="00102D1C"/>
    <w:rsid w:val="004E52CC"/>
    <w:rsid w:val="006F6069"/>
    <w:rsid w:val="00857C2F"/>
    <w:rsid w:val="00921F85"/>
    <w:rsid w:val="00BF2C70"/>
    <w:rsid w:val="00CA5A86"/>
    <w:rsid w:val="00D14470"/>
    <w:rsid w:val="00D916D4"/>
    <w:rsid w:val="00E507B1"/>
    <w:rsid w:val="00F2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795CC"/>
  <w15:chartTrackingRefBased/>
  <w15:docId w15:val="{CD009573-CA6E-40A4-8075-9689BC36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70"/>
  </w:style>
  <w:style w:type="paragraph" w:styleId="Footer">
    <w:name w:val="footer"/>
    <w:basedOn w:val="Normal"/>
    <w:link w:val="FooterChar"/>
    <w:uiPriority w:val="99"/>
    <w:unhideWhenUsed/>
    <w:rsid w:val="00D1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70"/>
  </w:style>
  <w:style w:type="paragraph" w:styleId="ListParagraph">
    <w:name w:val="List Paragraph"/>
    <w:basedOn w:val="Normal"/>
    <w:uiPriority w:val="34"/>
    <w:qFormat/>
    <w:rsid w:val="006F6069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0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lpdqservices.com/fr/telelis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Kaouk</dc:creator>
  <cp:keywords/>
  <dc:description/>
  <cp:lastModifiedBy>Bonne Journee</cp:lastModifiedBy>
  <cp:revision>2</cp:revision>
  <dcterms:created xsi:type="dcterms:W3CDTF">2024-01-23T21:12:00Z</dcterms:created>
  <dcterms:modified xsi:type="dcterms:W3CDTF">2024-01-23T21:12:00Z</dcterms:modified>
</cp:coreProperties>
</file>